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B1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45AA8"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Эмма Тыщенко, г. Махачкала</w:t>
      </w:r>
    </w:p>
    <w:p w:rsidR="00C260B1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260B1" w:rsidRPr="00C260B1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</w:t>
      </w:r>
      <w:r w:rsidRPr="00645AA8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C260B1">
        <w:rPr>
          <w:rFonts w:ascii="Times New Roman" w:hAnsi="Times New Roman"/>
          <w:b/>
          <w:color w:val="000000"/>
          <w:sz w:val="28"/>
          <w:szCs w:val="28"/>
        </w:rPr>
        <w:t>Фронтовыми дорогами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45AA8">
        <w:rPr>
          <w:rFonts w:ascii="Times New Roman" w:hAnsi="Times New Roman"/>
          <w:bCs/>
          <w:color w:val="000000"/>
          <w:sz w:val="24"/>
          <w:szCs w:val="24"/>
        </w:rPr>
        <w:t xml:space="preserve">Много достойных сыновей и дочерей рождены Дагестаном. Каждый из них внес свою лепту в становление молодой советской республики,  защиту Родины от коричневой чумы. Одним из них был </w:t>
      </w:r>
      <w:proofErr w:type="spellStart"/>
      <w:r w:rsidRPr="00645AA8">
        <w:rPr>
          <w:rFonts w:ascii="Times New Roman" w:hAnsi="Times New Roman"/>
          <w:bCs/>
          <w:color w:val="000000"/>
          <w:sz w:val="24"/>
          <w:szCs w:val="24"/>
        </w:rPr>
        <w:t>Арсанали</w:t>
      </w:r>
      <w:proofErr w:type="spellEnd"/>
      <w:r w:rsidRPr="00645AA8">
        <w:rPr>
          <w:rFonts w:ascii="Times New Roman" w:hAnsi="Times New Roman"/>
          <w:bCs/>
          <w:color w:val="000000"/>
          <w:sz w:val="24"/>
          <w:szCs w:val="24"/>
        </w:rPr>
        <w:t xml:space="preserve"> Магомедович </w:t>
      </w:r>
      <w:r w:rsidRPr="00645AA8">
        <w:rPr>
          <w:rFonts w:ascii="Times New Roman" w:hAnsi="Times New Roman"/>
          <w:bCs/>
          <w:caps/>
          <w:color w:val="000000"/>
          <w:sz w:val="24"/>
          <w:szCs w:val="24"/>
        </w:rPr>
        <w:t>Коркмасов</w:t>
      </w:r>
      <w:r w:rsidRPr="00645AA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Он родился 15 июня 1913 года в селении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НижнееКазанище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Буйнакского района в семье инженера дорожного строительства. Юношу отличал от сверстников большой интерес к знаниям.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 1938 году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Арсанали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проходит годичную военную службу в Киевском военном округе. Окончив школу связистов и получив звание младшего лейтенанта, демобилизовался. За несколько дней до начала войны (15 июня 1941 года) его призывают на военную службу. 22 июня 1941 года в день начала войны находился в Тбилиси Закавказского военного округа. Был зачислен в 533-й отдельный батальон аэродромного обслуживания. На аэродроме авиаполка командир батальона поручил ему организовать роту связи из двух взводов (радио и телеграфно-телефонной связи).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Арсанали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подобрал из грамотных бойцов, чтобы подготовить из них радистов, телеграфистов, телефонистов и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линейщиков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. Из Закавказского военного округа получили необходимое оборудование. Он выполнил  поставленную задачу.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Арсанали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был назначен командиром роты связи. Получил приказ вместе с другими частями Закавказского военного фронта перебазироваться в Иран. 533-й Батальон дислоцировался в городе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Ардабуле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В Иране особых боевых действий не проводилось. Наша армия занимала значительную территорию и основные стратегические позиции. Необходимо было предупредить угрозу от Германии через Иран. Из Ирана в 1942 году батальон дислоцировался в Азербайджане на аэродроме «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Перекишкюль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». В это время фашисты поставили задачу захватить бакинскую нефть. Немецкие самолеты летали над Азербайджаном. Наши самолеты вели жаркие воздушные бои и отражали вражеские полеты.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После спада напряжения в  регионе часть, где служил А.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Коркмасов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была перебазирована в Грузию в город Кутаиси, а затем в Адлер. Немецкая военная машина была направлена на захват Черноморского побережья. 533-й батальон обеспечивал связью авиачасти, расположенные на аэродромах. Немецкие самолеты в одиночку и группами вторгались в пространство аэродромы и других объектов Адлера, Сочи, Хоста, Геленджика. Воздушные бои бывали и ночью. Часто завязывались бои и над бухтой. 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 1943 году 533-й батальон был перебазирован на Кубань, в станицу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Лабинская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в составе уже Северо-Кавказского фронта, где стояли авиационные воинские части. Воинская часть 533 участвовала в боях за освобождение Кубани и после ее освобождения в конце 1943 года перебазировалась в Калининскую область (ныне Тверскую), где находился крупный аэродром с базированием разных видов самолетов, совершавший боевые полеты на запад. Одним из авиаполков командовал сын Сталина Василий.  В 5-6 км от основного аэродрома вблизи села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Започи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отыскали поляну и построили ложный аэродром. Работали день и ночь. Расставили макеты самолетов. Сверху для маскировки натянули сетки. В ночное время устраивали световые манипуляции. Разведывательные самолеты врага на большой высоте выследили ложный аэродром. Ночью неожиданно прилетела группа немецких бомбардировщиков и разбомбила аэродром. Наш основной аэродром остался цел. А.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Коркмасов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был ранен в голову и легко контужен. Его отправили в госпиталь. В процессе продвижения вглубь, на запад (после госпиталя) 533-й батальон перебазировали в Латвию в деревню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Пускельне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потом в Восточную Пруссию в город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Инстербург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За  Кенигсберг  бои  шли беспрерывно. Ни днем, ни ночью бойцы не знали отдыха. Участвовали все: авиация, артиллерия, танки, пехота и другие. Самолеты распространяли </w:t>
      </w:r>
      <w:r w:rsidRPr="00645AA8">
        <w:rPr>
          <w:rFonts w:ascii="Times New Roman" w:hAnsi="Times New Roman"/>
          <w:color w:val="000000"/>
          <w:sz w:val="24"/>
          <w:szCs w:val="24"/>
        </w:rPr>
        <w:lastRenderedPageBreak/>
        <w:t>листовки на немецком языке, вещали по радио.   После упорных боев город Кенигсберг был освобожден  советскими войсками. Сопротивление немцев было подавлено.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День Великой Победы 9-го мая 1945 года А.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Коркмасов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 его товарищи встретили в Восточной Пруссии в городе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Инстербурге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 Знакомые и незнакомые обнимались, от радости целовались на улицах города, ликовали.  День Победы вылился в грандиозный праздник радости.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А.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Коркмасов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со своим батальоном с первого дня войны до последнего  воевал в Закавказском, Северо-Кавказском, 1-м Прибалтийском, 2-м Прибалтийском, 3-м Белорусском действующих фронтах.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После окончания войны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Арсанали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Магомедович еще один год (до июня 1946) продолжал службу  начальником штаба 75-го отдельного авиационно-технического полка в г. Бобруйске.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Вернувшись в Дагестан, с августа 1946 до 1951 гг., А.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Коркмасов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работал консультантом отдела культуры Совмина ДАССР, с 1951 по 1956 гг.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-г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лавным редактором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Дагучпедгиза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, с 1956 по 1973 гг. до ухода на пенсию - старшим редактором, заведующим редакцией Дагестанского книжного издательства.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После выхода на пенсию работал инструктором Советского райисполкома, Верховного Совета ДАССР.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За ратные и трудовые заслуги перед Родиной А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spellStart"/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>Коркмасов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награжден орденами Красной Звезды, Отечественной войны и 15 медалями, Почетной грамотой Верховного Совета ДАССР и многими почетными грамотами Министерства просвещения СССР, РСФСР. Ему также присвоено звание</w:t>
      </w:r>
      <w:r w:rsidR="00EE2D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5AA8">
        <w:rPr>
          <w:rFonts w:ascii="Times New Roman" w:hAnsi="Times New Roman"/>
          <w:color w:val="000000"/>
          <w:sz w:val="24"/>
          <w:szCs w:val="24"/>
        </w:rPr>
        <w:t>«Заслуженный работник культуры</w:t>
      </w:r>
      <w:r w:rsidR="00EE2D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5AA8">
        <w:rPr>
          <w:rFonts w:ascii="Times New Roman" w:hAnsi="Times New Roman"/>
          <w:color w:val="000000"/>
          <w:sz w:val="24"/>
          <w:szCs w:val="24"/>
        </w:rPr>
        <w:t xml:space="preserve">ДАССР», «Ветеран труда».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Арсанали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Магомедович был членом Союза журналистов СССР.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Таков жизненный путь воина, гражданина, дагестанца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Арсанали</w:t>
      </w:r>
      <w:proofErr w:type="spellEnd"/>
      <w:r w:rsidR="00EE2D9D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Коркмасова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потомка славного рода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Коркмасовых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своим трудом, своей преданностью, патриотизмом, чувством долга перед Отчизной, оставившего  в истории глубокий след. В честь этого славного рода селение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Кумторкала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было переименовано в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Коркмаскалу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При жизни мне не удалось встретиться с этим замечательным человеком, но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объективка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составленная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им лично, вошла в этот материал.</w:t>
      </w:r>
    </w:p>
    <w:p w:rsidR="00C260B1" w:rsidRPr="00645AA8" w:rsidRDefault="00C260B1" w:rsidP="00C260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E00DB" w:rsidRDefault="00FE00DB"/>
    <w:sectPr w:rsidR="00FE0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60B1"/>
    <w:rsid w:val="00C260B1"/>
    <w:rsid w:val="00EE2D9D"/>
    <w:rsid w:val="00FE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840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FVB</cp:lastModifiedBy>
  <cp:revision>3</cp:revision>
  <dcterms:created xsi:type="dcterms:W3CDTF">2014-10-16T12:04:00Z</dcterms:created>
  <dcterms:modified xsi:type="dcterms:W3CDTF">2014-10-17T19:26:00Z</dcterms:modified>
</cp:coreProperties>
</file>